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40" w:lineRule="auto"/>
        <w:rPr>
          <w:u w:val="single"/>
        </w:rPr>
      </w:pPr>
    </w:p>
    <w:p>
      <w:pPr>
        <w:pStyle w:val="Body"/>
        <w:spacing w:line="240" w:lineRule="auto"/>
        <w:rPr>
          <w:u w:val="single"/>
        </w:rPr>
      </w:pPr>
      <w:r>
        <w:rPr>
          <w:u w:val="single"/>
          <w:rtl w:val="0"/>
        </w:rPr>
        <w:t>Psychologin</w:t>
      </w:r>
    </w:p>
    <w:p>
      <w:pPr>
        <w:pStyle w:val="Body"/>
        <w:spacing w:line="240" w:lineRule="auto"/>
      </w:pPr>
      <w:r>
        <w:rPr>
          <w:rtl w:val="0"/>
          <w:lang w:val="de-DE"/>
        </w:rPr>
        <w:t>Mag.a Maxima Musterfrau</w:t>
      </w:r>
    </w:p>
    <w:p>
      <w:pPr>
        <w:pStyle w:val="Body"/>
        <w:spacing w:line="240" w:lineRule="auto"/>
      </w:pPr>
      <w:r>
        <w:rPr>
          <w:rtl w:val="0"/>
          <w:lang w:val="de-DE"/>
        </w:rPr>
        <w:t>Berufsbezeichnung</w:t>
      </w:r>
    </w:p>
    <w:p>
      <w:pPr>
        <w:pStyle w:val="Body"/>
        <w:spacing w:line="240" w:lineRule="auto"/>
      </w:pPr>
      <w:r>
        <w:rPr>
          <w:rtl w:val="0"/>
          <w:lang w:val="de-DE"/>
        </w:rPr>
        <w:t>Musterstrasse 6</w:t>
      </w:r>
    </w:p>
    <w:p>
      <w:pPr>
        <w:pStyle w:val="Body"/>
        <w:spacing w:line="240" w:lineRule="auto"/>
      </w:pPr>
      <w:r>
        <w:rPr>
          <w:rtl w:val="0"/>
          <w:lang w:val="de-DE"/>
        </w:rPr>
        <w:t>1234 Musterhausen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  <w:rPr>
          <w:u w:val="single"/>
        </w:rPr>
      </w:pPr>
      <w:r>
        <w:rPr>
          <w:u w:val="single"/>
          <w:rtl w:val="0"/>
          <w:lang w:val="de-DE"/>
        </w:rPr>
        <w:t>PatientIn</w:t>
      </w:r>
    </w:p>
    <w:p>
      <w:pPr>
        <w:pStyle w:val="Body"/>
        <w:spacing w:line="240" w:lineRule="auto"/>
      </w:pPr>
      <w:r>
        <w:rPr>
          <w:rtl w:val="0"/>
          <w:lang w:val="en-US"/>
        </w:rPr>
        <w:t>{{academicTitle}} {{firstName}} {{lastName}} {{academicTitlePostFix}}</w:t>
      </w:r>
    </w:p>
    <w:p>
      <w:pPr>
        <w:pStyle w:val="Body"/>
        <w:spacing w:line="240" w:lineRule="auto"/>
      </w:pPr>
      <w:r>
        <w:rPr>
          <w:rtl w:val="0"/>
          <w:lang w:val="en-US"/>
        </w:rPr>
        <w:t>{{street}}</w:t>
      </w:r>
    </w:p>
    <w:p>
      <w:pPr>
        <w:pStyle w:val="Body"/>
        <w:spacing w:line="240" w:lineRule="auto"/>
      </w:pPr>
      <w:r>
        <w:rPr>
          <w:rtl w:val="0"/>
          <w:lang w:val="en-US"/>
        </w:rPr>
        <w:t>{{zip}} {{city}}</w:t>
      </w:r>
    </w:p>
    <w:p>
      <w:pPr>
        <w:pStyle w:val="Body"/>
        <w:spacing w:line="240" w:lineRule="auto"/>
      </w:pPr>
      <w:r>
        <w:rPr>
          <w:rtl w:val="0"/>
          <w:lang w:val="en-US"/>
        </w:rPr>
        <w:t>{{country}}</w:t>
      </w:r>
    </w:p>
    <w:p>
      <w:pPr>
        <w:pStyle w:val="Body"/>
        <w:spacing w:line="240" w:lineRule="auto"/>
      </w:pPr>
      <w:r>
        <w:rPr>
          <w:rtl w:val="0"/>
          <w:lang w:val="en-US"/>
        </w:rPr>
        <w:t>{{phoneNumber}}</w:t>
      </w:r>
    </w:p>
    <w:p>
      <w:pPr>
        <w:pStyle w:val="Body"/>
        <w:spacing w:line="240" w:lineRule="auto"/>
      </w:pPr>
      <w:r>
        <w:rPr>
          <w:rtl w:val="0"/>
        </w:rPr>
        <w:t>{{</w:t>
      </w:r>
      <w:r>
        <w:rPr>
          <w:sz w:val="21"/>
          <w:szCs w:val="21"/>
          <w:shd w:val="clear" w:color="auto" w:fill="ffffff"/>
          <w:rtl w:val="0"/>
          <w:lang w:val="en-US"/>
        </w:rPr>
        <w:t>emailAddress</w:t>
      </w:r>
      <w:r>
        <w:rPr>
          <w:rtl w:val="0"/>
        </w:rPr>
        <w:t>}}</w:t>
      </w:r>
    </w:p>
    <w:p>
      <w:pPr>
        <w:pStyle w:val="Body"/>
        <w:spacing w:line="240" w:lineRule="auto"/>
      </w:pPr>
      <w:r>
        <w:rPr>
          <w:rtl w:val="0"/>
          <w:lang w:val="sv-SE"/>
        </w:rPr>
        <w:t>{{ssn}}</w:t>
      </w:r>
    </w:p>
    <w:p>
      <w:pPr>
        <w:pStyle w:val="Body"/>
        <w:spacing w:line="240" w:lineRule="auto"/>
        <w:jc w:val="right"/>
      </w:pPr>
      <w:r>
        <w:rPr>
          <w:rtl w:val="0"/>
          <w:lang w:val="en-US"/>
        </w:rPr>
        <w:t>Ort, {{today}}</w:t>
      </w:r>
    </w:p>
    <w:p>
      <w:pPr>
        <w:pStyle w:val="Body"/>
        <w:spacing w:line="240" w:lineRule="auto"/>
      </w:pPr>
      <w:r>
        <w:br w:type="textWrapping"/>
      </w:r>
    </w:p>
    <w:p>
      <w:pPr>
        <w:pStyle w:val="Heading"/>
        <w:spacing w:line="240" w:lineRule="auto"/>
      </w:pPr>
      <w:bookmarkStart w:name="_zczy5wynqplq" w:id="0"/>
      <w:bookmarkEnd w:id="0"/>
      <w:r>
        <w:rPr>
          <w:b w:val="1"/>
          <w:bCs w:val="1"/>
          <w:rtl w:val="0"/>
        </w:rPr>
        <w:t>B</w:t>
      </w:r>
      <w:r>
        <w:rPr>
          <w:b w:val="1"/>
          <w:bCs w:val="1"/>
          <w:rtl w:val="0"/>
          <w:lang w:val="de-DE"/>
        </w:rPr>
        <w:t>efund</w:t>
      </w:r>
    </w:p>
    <w:p>
      <w:pPr>
        <w:pStyle w:val="Body"/>
        <w:spacing w:line="240" w:lineRule="auto"/>
      </w:pPr>
      <w:r>
        <w:rPr>
          <w:rtl w:val="0"/>
        </w:rPr>
        <w:t>Status psychicus: {{statusPsychicus}}</w:t>
      </w:r>
    </w:p>
    <w:p>
      <w:pPr>
        <w:pStyle w:val="Heading 2"/>
      </w:pPr>
      <w:r>
        <w:rPr>
          <w:rtl w:val="0"/>
        </w:rPr>
        <w:t>Verhalten</w:t>
      </w:r>
    </w:p>
    <w:p>
      <w:pPr>
        <w:pStyle w:val="Body"/>
        <w:spacing w:line="240" w:lineRule="auto"/>
      </w:pPr>
      <w:r>
        <w:rPr>
          <w:rtl w:val="0"/>
          <w:lang w:val="de-DE"/>
        </w:rPr>
        <w:t>Verhaltensbeobachtung: %{Der Patient|Die Patientin|Die zu behandelnde Person} erschien p</w:t>
      </w:r>
      <w:r>
        <w:rPr>
          <w:rtl w:val="0"/>
        </w:rPr>
        <w:t>ü</w:t>
      </w:r>
      <w:r>
        <w:rPr>
          <w:rtl w:val="0"/>
          <w:lang w:val="de-DE"/>
        </w:rPr>
        <w:t xml:space="preserve">nktlich zum vereinbarten Untersuchungstermin. %{Sein|Ihr|Dessen} </w:t>
      </w:r>
      <w:r>
        <w:rPr>
          <w:rtl w:val="0"/>
        </w:rPr>
        <w:t>ä</w:t>
      </w:r>
      <w:r>
        <w:rPr>
          <w:rtl w:val="0"/>
        </w:rPr>
        <w:t>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eres Erscheinungsbild war gepflegt und der Witterung angemessen. Im Kontakt zeigte sich %{der Patient|die Patientin|die zu behandelnde Person} anfangs distanziert und im Blickkontakt ausweichend, taute im Verlauf des Gespr</w:t>
      </w:r>
      <w:r>
        <w:rPr>
          <w:rtl w:val="0"/>
        </w:rPr>
        <w:t>ä</w:t>
      </w:r>
      <w:r>
        <w:rPr>
          <w:rtl w:val="0"/>
          <w:lang w:val="de-DE"/>
        </w:rPr>
        <w:t>chs jedoch auf. Die motorische Aktivit</w:t>
      </w:r>
      <w:r>
        <w:rPr>
          <w:rtl w:val="0"/>
        </w:rPr>
        <w:t>ä</w:t>
      </w:r>
      <w:r>
        <w:rPr>
          <w:rtl w:val="0"/>
          <w:lang w:val="de-DE"/>
        </w:rPr>
        <w:t>t wirkte leicht verlangsamt (psychomotorische Hemmung), die Mimik war reduziert und vorwiegend Sorrow-gepr</w:t>
      </w:r>
      <w:r>
        <w:rPr>
          <w:rtl w:val="0"/>
        </w:rPr>
        <w:t>ä</w:t>
      </w:r>
      <w:r>
        <w:rPr>
          <w:rtl w:val="0"/>
        </w:rPr>
        <w:t>gt.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de-DE"/>
        </w:rPr>
        <w:t>Die Stimmung wurde von %{dem Patienten|der Patientin|der zu behandelnden Person} als gedr</w:t>
      </w:r>
      <w:r>
        <w:rPr>
          <w:rtl w:val="0"/>
        </w:rPr>
        <w:t>ü</w:t>
      </w:r>
      <w:r>
        <w:rPr>
          <w:rtl w:val="0"/>
          <w:lang w:val="de-DE"/>
        </w:rPr>
        <w:t>ckt und "wie versteinert" beschrieben. Der Antrieb zeigte sich im Gespr</w:t>
      </w:r>
      <w:r>
        <w:rPr>
          <w:rtl w:val="0"/>
        </w:rPr>
        <w:t>ä</w:t>
      </w:r>
      <w:r>
        <w:rPr>
          <w:rtl w:val="0"/>
          <w:lang w:val="de-DE"/>
        </w:rPr>
        <w:t xml:space="preserve">ch deutlich gemindert. %{Seine|Ihre|Deren} sprachlichen </w:t>
      </w:r>
      <w:r>
        <w:rPr>
          <w:rtl w:val="0"/>
          <w:lang w:val="sv-SE"/>
        </w:rPr>
        <w:t>Ä</w:t>
      </w:r>
      <w:r>
        <w:rPr>
          <w:rtl w:val="0"/>
        </w:rPr>
        <w:t>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erungen waren leise, monoton, jedoch stets koh</w:t>
      </w:r>
      <w:r>
        <w:rPr>
          <w:rtl w:val="0"/>
        </w:rPr>
        <w:t>ä</w:t>
      </w:r>
      <w:r>
        <w:rPr>
          <w:rtl w:val="0"/>
          <w:lang w:val="de-DE"/>
        </w:rPr>
        <w:t>rent und zielgerichtet. Es zeigten sich keine Hinweise auf formale oder inhaltliche Denkst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rungen. Die Aufmerksamkeit und Konzentration wirkten im Gespr</w:t>
      </w:r>
      <w:r>
        <w:rPr>
          <w:rtl w:val="0"/>
        </w:rPr>
        <w:t>ä</w:t>
      </w:r>
      <w:r>
        <w:rPr>
          <w:rtl w:val="0"/>
          <w:lang w:val="de-DE"/>
        </w:rPr>
        <w:t>ch leicht ersch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pft, %{der Patient|die Patientin|die zu behandelnde Person} folgte den Instruktionen der Testverfahren jedoch kooperativ und anstrengungsbereit. Eine akute Eigen- oder Fremdgef</w:t>
      </w:r>
      <w:r>
        <w:rPr>
          <w:rtl w:val="0"/>
        </w:rPr>
        <w:t>ä</w:t>
      </w:r>
      <w:r>
        <w:rPr>
          <w:rtl w:val="0"/>
          <w:lang w:val="de-DE"/>
        </w:rPr>
        <w:t>hrdung wurde explizit verneint.</w:t>
      </w:r>
    </w:p>
    <w:p>
      <w:pPr>
        <w:pStyle w:val="Heading 2"/>
      </w:pPr>
      <w:r>
        <w:rPr>
          <w:rtl w:val="0"/>
        </w:rPr>
        <w:t>Zus</w:t>
      </w:r>
      <w:r>
        <w:rPr>
          <w:rtl w:val="0"/>
        </w:rPr>
        <w:t>ä</w:t>
      </w:r>
      <w:r>
        <w:rPr>
          <w:rtl w:val="0"/>
        </w:rPr>
        <w:t>tzlich beigebrachte Dokumente</w:t>
      </w:r>
    </w:p>
    <w:p>
      <w:pPr>
        <w:pStyle w:val="Body"/>
        <w:spacing w:line="240" w:lineRule="auto"/>
        <w:rPr>
          <w:lang w:val="de-DE"/>
        </w:rPr>
      </w:pPr>
      <w:r>
        <w:rPr>
          <w:rtl w:val="0"/>
          <w:lang w:val="de-DE"/>
        </w:rPr>
        <w:t>Ä</w:t>
      </w:r>
      <w:r>
        <w:rPr>
          <w:rtl w:val="0"/>
          <w:lang w:val="de-DE"/>
        </w:rPr>
        <w:t>rztliches Zuweisungsschreiben</w:t>
      </w:r>
      <w:r>
        <w:rPr>
          <w:rtl w:val="0"/>
          <w:lang w:val="en-US"/>
        </w:rPr>
        <w:t xml:space="preserve"> von {{_hausarzt}}.</w:t>
      </w:r>
    </w:p>
    <w:p>
      <w:pPr>
        <w:pStyle w:val="Heading 2"/>
        <w:spacing w:line="240" w:lineRule="auto"/>
      </w:pPr>
      <w:bookmarkStart w:name="_ufek8zxn5lc2" w:id="1"/>
      <w:bookmarkEnd w:id="1"/>
      <w:r>
        <w:rPr>
          <w:rtl w:val="0"/>
        </w:rPr>
        <w:t>B</w:t>
      </w:r>
      <w:r>
        <w:rPr>
          <w:rtl w:val="0"/>
          <w:lang w:val="de-DE"/>
        </w:rPr>
        <w:t>efundung</w:t>
      </w:r>
    </w:p>
    <w:p>
      <w:pPr>
        <w:pStyle w:val="Body"/>
        <w:spacing w:line="240" w:lineRule="auto"/>
      </w:pPr>
      <w:r>
        <w:rPr>
          <w:rtl w:val="0"/>
          <w:lang w:val="de-DE"/>
        </w:rPr>
        <w:t>%{Der Patient|Die Patientin|Die zu behandelnde Person} stellte sich zur diagnostischen Abkl</w:t>
      </w:r>
      <w:r>
        <w:rPr>
          <w:rtl w:val="0"/>
        </w:rPr>
        <w:t>ä</w:t>
      </w:r>
      <w:r>
        <w:rPr>
          <w:rtl w:val="0"/>
          <w:lang w:val="de-DE"/>
        </w:rPr>
        <w:t>rung auf Anraten %{seines Hausarztes|ihres Hausarztes|des behandelnden Hausarztes} vor. %{Er|Sie|Diese Person} berichtet von einer seit etwa vier Monaten anhaltenden, kontinuierlichen Verschlechterung des Allgemeinbefindens. Als Ausl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 xml:space="preserve">ser wird eine berufliche Umstrukturierung und chronische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berlastung vermutet. %{Der Patient|Die Patientin|Die zu behandelnde Person} leidet unter ausgepr</w:t>
      </w:r>
      <w:r>
        <w:rPr>
          <w:rtl w:val="0"/>
        </w:rPr>
        <w:t>ä</w:t>
      </w:r>
      <w:r>
        <w:rPr>
          <w:rtl w:val="0"/>
          <w:lang w:val="de-DE"/>
        </w:rPr>
        <w:t>gter Freudlosigkeit (Anhedonie), Energieverlust, Ein- und Durchschlafst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rungen sowie qu</w:t>
      </w:r>
      <w:r>
        <w:rPr>
          <w:rtl w:val="0"/>
        </w:rPr>
        <w:t>ä</w:t>
      </w:r>
      <w:r>
        <w:rPr>
          <w:rtl w:val="0"/>
          <w:lang w:val="de-DE"/>
        </w:rPr>
        <w:t>lenden Selbstzweifeln. Die psychometrischen Testergebnisse st</w:t>
      </w:r>
      <w:r>
        <w:rPr>
          <w:rtl w:val="0"/>
        </w:rPr>
        <w:t>ü</w:t>
      </w:r>
      <w:r>
        <w:rPr>
          <w:rtl w:val="0"/>
          <w:lang w:val="de-DE"/>
        </w:rPr>
        <w:t>tzen den klinischen Eindruck und zeigen eine schwere Auspr</w:t>
      </w:r>
      <w:r>
        <w:rPr>
          <w:rtl w:val="0"/>
        </w:rPr>
        <w:t>ä</w:t>
      </w:r>
      <w:r>
        <w:rPr>
          <w:rtl w:val="0"/>
          <w:lang w:val="de-DE"/>
        </w:rPr>
        <w:t>gung der depressiven Symptomatik sowie eine deutliche Einschr</w:t>
      </w:r>
      <w:r>
        <w:rPr>
          <w:rtl w:val="0"/>
        </w:rPr>
        <w:t>ä</w:t>
      </w:r>
      <w:r>
        <w:rPr>
          <w:rtl w:val="0"/>
          <w:lang w:val="de-DE"/>
        </w:rPr>
        <w:t>nkung der Lebensqualit</w:t>
      </w:r>
      <w:r>
        <w:rPr>
          <w:rtl w:val="0"/>
        </w:rPr>
        <w:t>ä</w:t>
      </w:r>
      <w:r>
        <w:rPr>
          <w:rtl w:val="0"/>
        </w:rPr>
        <w:t>t.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Befundbesprechung:</w:t>
      </w:r>
    </w:p>
    <w:p>
      <w:pPr>
        <w:pStyle w:val="Body"/>
        <w:spacing w:line="240" w:lineRule="auto"/>
      </w:pPr>
      <w:r>
        <w:rPr>
          <w:rtl w:val="0"/>
          <w:lang w:val="de-DE"/>
        </w:rPr>
        <w:t>In der Exploration wird deutlich, dass %{der Patient|die Patientin|die zu behandelnde Person} aktuelle Anforderungen im Alltag kaum noch bew</w:t>
      </w:r>
      <w:r>
        <w:rPr>
          <w:rtl w:val="0"/>
        </w:rPr>
        <w:t>ä</w:t>
      </w:r>
      <w:r>
        <w:rPr>
          <w:rtl w:val="0"/>
          <w:lang w:val="de-DE"/>
        </w:rPr>
        <w:t xml:space="preserve">ltigen kann. Die Testergebnisse des BDI-II und der HAMD zeigen eine hohe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bereinstimmung und validieren das Vorliegen der Kernsymptome einer Depression (gedr</w:t>
      </w:r>
      <w:r>
        <w:rPr>
          <w:rtl w:val="0"/>
        </w:rPr>
        <w:t>ü</w:t>
      </w:r>
      <w:r>
        <w:rPr>
          <w:rtl w:val="0"/>
          <w:lang w:val="de-DE"/>
        </w:rPr>
        <w:t>ckte Stimmung, Interessenverlust, Antriebsminderung). Das kognitive Screening (MoCA) verlief unauff</w:t>
      </w:r>
      <w:r>
        <w:rPr>
          <w:rtl w:val="0"/>
        </w:rPr>
        <w:t>ä</w:t>
      </w:r>
      <w:r>
        <w:rPr>
          <w:rtl w:val="0"/>
          <w:lang w:val="de-DE"/>
        </w:rPr>
        <w:t>llig, sodass die subjektiv beklagten Konzentrationsst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rungen als sekund</w:t>
      </w:r>
      <w:r>
        <w:rPr>
          <w:rtl w:val="0"/>
        </w:rPr>
        <w:t>ä</w:t>
      </w:r>
      <w:r>
        <w:rPr>
          <w:rtl w:val="0"/>
          <w:lang w:val="de-DE"/>
        </w:rPr>
        <w:t>re Folge der depressiven Episode (Pseudodemenz-Symptomatik) einzustufen sind. Aufgrund des Leidensdrucks und der Chronifizierungstendenz besteht dringender therapeutischer Handlungsbedarf.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Diagnose(n) zum Zeitpunkt der Untersuchung inkl. ICD-Code in der g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ltigen Fassung:</w:t>
      </w:r>
    </w:p>
    <w:p>
      <w:pPr>
        <w:pStyle w:val="Body"/>
        <w:spacing w:line="240" w:lineRule="auto"/>
      </w:pPr>
      <w:r>
        <w:rPr>
          <w:rtl w:val="0"/>
          <w:lang w:val="it-IT"/>
        </w:rPr>
        <w:t>{{diagnosis}}</w:t>
      </w:r>
      <w:r>
        <w:br w:type="textWrapping"/>
      </w:r>
    </w:p>
    <w:p>
      <w:pPr>
        <w:pStyle w:val="Body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Testverfahren inklusive psychometrischer Ergebnisse:</w:t>
      </w:r>
    </w:p>
    <w:p>
      <w:pPr>
        <w:pStyle w:val="Body"/>
      </w:pPr>
      <w:r>
        <w:rPr>
          <w:rtl w:val="0"/>
          <w:lang w:val="en-US"/>
        </w:rPr>
        <w:t>{{proceduresWithPsychometricAssessments}}</w:t>
      </w:r>
    </w:p>
    <w:sectPr>
      <w:headerReference w:type="default" r:id="rId4"/>
      <w:footerReference w:type="default" r:id="rId5"/>
      <w:pgSz w:w="11900" w:h="16840" w:orient="portrait"/>
      <w:pgMar w:top="1133" w:right="1133" w:bottom="1133" w:left="1133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